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7.44094488189063"/>
        <w:jc w:val="center"/>
        <w:rPr>
          <w:color w:val="5b442b"/>
          <w:sz w:val="19"/>
          <w:szCs w:val="19"/>
        </w:rPr>
      </w:pPr>
      <w:r w:rsidDel="00000000" w:rsidR="00000000" w:rsidRPr="00000000">
        <w:rPr>
          <w:color w:val="5b442b"/>
          <w:sz w:val="19"/>
          <w:szCs w:val="19"/>
        </w:rPr>
        <w:drawing>
          <wp:inline distB="19050" distT="19050" distL="19050" distR="19050">
            <wp:extent cx="2181225" cy="1457325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4573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200" w:lineRule="auto"/>
        <w:ind w:right="0.7086614173235262"/>
        <w:jc w:val="center"/>
        <w:rPr>
          <w:rFonts w:ascii="Lora" w:cs="Lora" w:eastAsia="Lora" w:hAnsi="Lora"/>
          <w:color w:val="5b442b"/>
        </w:rPr>
      </w:pPr>
      <w:r w:rsidDel="00000000" w:rsidR="00000000" w:rsidRPr="00000000">
        <w:rPr>
          <w:color w:val="5b442b"/>
          <w:rtl w:val="0"/>
        </w:rPr>
        <w:t xml:space="preserve">SOLUCIONES PROFESIONALES ESPECIALIZADAS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right="0.7086614173235262"/>
        <w:jc w:val="center"/>
        <w:rPr>
          <w:rFonts w:ascii="Lora" w:cs="Lora" w:eastAsia="Lora" w:hAnsi="Lora"/>
          <w:color w:val="ffc000"/>
          <w:sz w:val="60"/>
          <w:szCs w:val="60"/>
        </w:rPr>
      </w:pPr>
      <w:r w:rsidDel="00000000" w:rsidR="00000000" w:rsidRPr="00000000">
        <w:rPr>
          <w:rFonts w:ascii="Lora" w:cs="Lora" w:eastAsia="Lora" w:hAnsi="Lora"/>
          <w:color w:val="ffc000"/>
          <w:sz w:val="60"/>
          <w:szCs w:val="60"/>
          <w:rtl w:val="0"/>
        </w:rPr>
        <w:t xml:space="preserve">¡FUERA PLAGAS!</w:t>
      </w:r>
    </w:p>
    <w:p w:rsidR="00000000" w:rsidDel="00000000" w:rsidP="00000000" w:rsidRDefault="00000000" w:rsidRPr="00000000" w14:paraId="00000004">
      <w:pPr>
        <w:ind w:right="0.7086614173235262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¡Todo lo que necesitas es ACABAR CON LAS PLAGAS! Soluciones profesionales y especializadas S.L. ofrece a los agricultores una amplia variedad de soluciones con la máxima eficiencia en la gestión de las plagas. </w:t>
      </w:r>
    </w:p>
    <w:p w:rsidR="00000000" w:rsidDel="00000000" w:rsidP="00000000" w:rsidRDefault="00000000" w:rsidRPr="00000000" w14:paraId="00000005">
      <w:pPr>
        <w:spacing w:before="66" w:line="240" w:lineRule="auto"/>
        <w:ind w:right="0.7086614173235262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0.7086614173235262"/>
        <w:jc w:val="center"/>
        <w:rPr>
          <w:color w:val="ffc000"/>
          <w:sz w:val="20"/>
          <w:szCs w:val="20"/>
        </w:rPr>
      </w:pPr>
      <w:r w:rsidDel="00000000" w:rsidR="00000000" w:rsidRPr="00000000">
        <w:rPr>
          <w:color w:val="ffc000"/>
          <w:sz w:val="20"/>
          <w:szCs w:val="20"/>
          <w:rtl w:val="0"/>
        </w:rPr>
        <w:t xml:space="preserve">Sea cual sea el problema relacionado con las plagas al que te estás enfrentando, puedes contar con nuestro equipo para una solución eficiente.</w:t>
      </w:r>
    </w:p>
    <w:p w:rsidR="00000000" w:rsidDel="00000000" w:rsidP="00000000" w:rsidRDefault="00000000" w:rsidRPr="00000000" w14:paraId="00000007">
      <w:pPr>
        <w:ind w:right="0.7086614173235262"/>
        <w:jc w:val="center"/>
        <w:rPr>
          <w:color w:val="ffc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right="0.7086614173235262"/>
        <w:jc w:val="center"/>
        <w:rPr>
          <w:color w:val="5b442b"/>
          <w:sz w:val="19"/>
          <w:szCs w:val="19"/>
        </w:rPr>
      </w:pPr>
      <w:r w:rsidDel="00000000" w:rsidR="00000000" w:rsidRPr="00000000">
        <w:rPr>
          <w:sz w:val="18"/>
          <w:szCs w:val="18"/>
          <w:rtl w:val="0"/>
        </w:rPr>
        <w:t xml:space="preserve">Contáctanos en </w:t>
      </w:r>
      <w:r w:rsidDel="00000000" w:rsidR="00000000" w:rsidRPr="00000000">
        <w:rPr>
          <w:color w:val="5b442b"/>
          <w:sz w:val="18"/>
          <w:szCs w:val="18"/>
          <w:rtl w:val="0"/>
        </w:rPr>
        <w:t xml:space="preserve">pestout@solutions.com</w:t>
      </w:r>
      <w:r w:rsidDel="00000000" w:rsidR="00000000" w:rsidRPr="00000000">
        <w:rPr>
          <w:rtl w:val="0"/>
        </w:rPr>
      </w:r>
    </w:p>
    <w:sectPr>
      <w:pgSz w:h="10080" w:w="7200" w:orient="portrait"/>
      <w:pgMar w:bottom="1482" w:top="1133.8582677165355" w:left="897" w:right="772.4409448818906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Lor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ora-regular.ttf"/><Relationship Id="rId2" Type="http://schemas.openxmlformats.org/officeDocument/2006/relationships/font" Target="fonts/Lora-bold.ttf"/><Relationship Id="rId3" Type="http://schemas.openxmlformats.org/officeDocument/2006/relationships/font" Target="fonts/Lora-italic.ttf"/><Relationship Id="rId4" Type="http://schemas.openxmlformats.org/officeDocument/2006/relationships/font" Target="fonts/Lor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OTySZY5aX/aQ95MWcxyG08ujyw==">AMUW2mUHXcQ2cMNbV3sE+p+3rDue39g7qWfrvTOFfFA0JJ1f6OLZR+Rp1fsE1eJJfAYC2lSRSGzZFjcpI6obptFFRiB/juDvHQExqO6xubvdcfplG4EfTXM=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2022-07-14T09:40:00Z</dcterms:created>
  <dc:creator>Carmen</dc:creator>
</cp:coreProperties>
</file>